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C3ED" w14:textId="77777777" w:rsidR="00222BC6" w:rsidRPr="00945FC6" w:rsidRDefault="009A2F00" w:rsidP="00E847AF">
      <w:pPr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404040"/>
          <w:sz w:val="24"/>
          <w:szCs w:val="24"/>
          <w:lang w:val="cy-GB" w:bidi="cy-GB"/>
        </w:rPr>
        <w:t xml:space="preserve">Beth yw datganiad preifatrwydd? </w:t>
      </w:r>
    </w:p>
    <w:p w14:paraId="29E84439" w14:textId="77777777" w:rsidR="00110A81" w:rsidRPr="00945FC6" w:rsidRDefault="009A2F00" w:rsidP="00E847AF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Mae rhybudd preifatrwydd yn helpu'ch med</w:t>
      </w:r>
      <w:r w:rsidR="000B4487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dygfa i ddweud wrthoch sut maent yn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 xml:space="preserve"> </w:t>
      </w:r>
      <w:r w:rsidR="000B4487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defnyddio’r wybodaeth sydd ganddynt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 xml:space="preserve"> amdanoch, fel eich enw, cyfeiriad, dyddiad geni a'r holl nodiadau y mae'r meddyg neu'n nyrs yn ysgrifennu amdanoch yn eich cofnod gofal iechyd. </w:t>
      </w:r>
    </w:p>
    <w:p w14:paraId="4E8E127A" w14:textId="77777777" w:rsidR="000A15DF" w:rsidRPr="00945FC6" w:rsidRDefault="00273FC4" w:rsidP="00E847AF">
      <w:pPr>
        <w:spacing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Comic Sans MS"/>
          <w:b/>
          <w:bCs/>
          <w:color w:val="404040"/>
          <w:sz w:val="24"/>
          <w:szCs w:val="24"/>
          <w:lang w:val="cy-GB"/>
        </w:rPr>
        <w:t>Pam bod angen un arn</w:t>
      </w:r>
      <w:r w:rsidR="00B07705">
        <w:rPr>
          <w:rFonts w:ascii="Comic Sans MS" w:hAnsi="Comic Sans MS" w:cs="Comic Sans MS"/>
          <w:b/>
          <w:bCs/>
          <w:color w:val="404040"/>
          <w:sz w:val="24"/>
          <w:szCs w:val="24"/>
          <w:lang w:val="cy-GB"/>
        </w:rPr>
        <w:t>om</w:t>
      </w:r>
      <w:r>
        <w:rPr>
          <w:rFonts w:ascii="Comic Sans MS" w:hAnsi="Comic Sans MS" w:cs="Comic Sans MS"/>
          <w:b/>
          <w:bCs/>
          <w:color w:val="404040"/>
          <w:sz w:val="24"/>
          <w:szCs w:val="24"/>
          <w:lang w:val="cy-GB"/>
        </w:rPr>
        <w:t>?</w:t>
      </w:r>
    </w:p>
    <w:p w14:paraId="3B67AF02" w14:textId="77777777" w:rsidR="00CA536F" w:rsidRPr="00945FC6" w:rsidRDefault="00170380" w:rsidP="00196BC0">
      <w:pPr>
        <w:spacing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Comic Sans MS"/>
          <w:color w:val="404040"/>
          <w:sz w:val="24"/>
          <w:szCs w:val="24"/>
          <w:lang w:val="cy-GB"/>
        </w:rPr>
        <w:t>Mae</w:t>
      </w:r>
      <w:r w:rsidR="00273FC4">
        <w:rPr>
          <w:rFonts w:ascii="Comic Sans MS" w:hAnsi="Comic Sans MS" w:cs="Comic Sans MS"/>
          <w:color w:val="404040"/>
          <w:sz w:val="24"/>
          <w:szCs w:val="24"/>
          <w:lang w:val="cy-GB"/>
        </w:rPr>
        <w:t xml:space="preserve"> angen rhybudd preifatrwydd </w:t>
      </w:r>
      <w:r>
        <w:rPr>
          <w:rFonts w:ascii="Comic Sans MS" w:hAnsi="Comic Sans MS" w:cs="Comic Sans MS"/>
          <w:color w:val="404040"/>
          <w:sz w:val="24"/>
          <w:szCs w:val="24"/>
          <w:lang w:val="cy-GB"/>
        </w:rPr>
        <w:t xml:space="preserve">ar eich meddygfa </w:t>
      </w:r>
      <w:r w:rsidR="00273FC4">
        <w:rPr>
          <w:rFonts w:ascii="Comic Sans MS" w:hAnsi="Comic Sans MS" w:cs="Comic Sans MS"/>
          <w:color w:val="404040"/>
          <w:sz w:val="24"/>
          <w:szCs w:val="24"/>
          <w:lang w:val="cy-GB"/>
        </w:rPr>
        <w:t xml:space="preserve">i sicrhau ei </w:t>
      </w:r>
      <w:r w:rsidR="00B07705">
        <w:rPr>
          <w:rFonts w:ascii="Comic Sans MS" w:hAnsi="Comic Sans MS" w:cs="Comic Sans MS"/>
          <w:color w:val="404040"/>
          <w:sz w:val="24"/>
          <w:szCs w:val="24"/>
          <w:lang w:val="cy-GB"/>
        </w:rPr>
        <w:t>b</w:t>
      </w:r>
      <w:r w:rsidR="00273FC4">
        <w:rPr>
          <w:rFonts w:ascii="Comic Sans MS" w:hAnsi="Comic Sans MS" w:cs="Comic Sans MS"/>
          <w:color w:val="404040"/>
          <w:sz w:val="24"/>
          <w:szCs w:val="24"/>
          <w:lang w:val="cy-GB"/>
        </w:rPr>
        <w:t>od yn bodloni'r gofynion cyfreithiol a gaiff eu hysgrifennu mewn dogfen newydd o'r enw Rheoliad Diogelu Data Cyffredinol (neu GDPR yn fyr).</w:t>
      </w:r>
    </w:p>
    <w:p w14:paraId="13B1ADA8" w14:textId="77777777" w:rsidR="000A15DF" w:rsidRPr="00945FC6" w:rsidRDefault="009A2F00" w:rsidP="00196BC0">
      <w:pPr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404040"/>
          <w:sz w:val="24"/>
          <w:szCs w:val="24"/>
          <w:lang w:val="cy-GB" w:bidi="cy-GB"/>
        </w:rPr>
        <w:t>Beth yw GDPR?</w:t>
      </w:r>
    </w:p>
    <w:p w14:paraId="225FB5EA" w14:textId="77777777" w:rsidR="00BD75C6" w:rsidRPr="00945FC6" w:rsidRDefault="00273FC4" w:rsidP="00E10CFE">
      <w:pPr>
        <w:spacing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Comic Sans MS"/>
          <w:color w:val="404040"/>
          <w:sz w:val="24"/>
          <w:szCs w:val="24"/>
          <w:lang w:val="cy-GB"/>
        </w:rPr>
        <w:t>Am gwestiwn gwych! Mae GDPR yn ddogfen newydd sy'n helpu'ch meddygfa i gadw'r wybodaeth amdanoch yn ddiogel.  Mae'n newydd a bydd yn cael ei gyflwyno ar 25 Mai 2018, gan wneud yn siŵr bod eich meddyg, nyrs ac unrhyw staff arall yn y feddygfa yn dilyn y rheolau ac yn cadw'ch gwybodaeth yn ddiogel.</w:t>
      </w:r>
    </w:p>
    <w:p w14:paraId="4CD2881B" w14:textId="77777777" w:rsidR="000A15DF" w:rsidRPr="00945FC6" w:rsidRDefault="009A2F00" w:rsidP="00E10CFE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Yn y feddygfa, mae gennym bosteri yn yr ystafell aros a thaflenni i</w:t>
      </w:r>
      <w:r w:rsidR="003759DF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’w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 xml:space="preserve"> r</w:t>
      </w:r>
      <w:r w:rsidR="003759DF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h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oi i blant ac oedolion ac mae gennym hefyd wybodaeth am breifatrwy</w:t>
      </w:r>
      <w:r w:rsidR="003759DF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dd ar ein gwefan, yn dweud wrtho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ch sut ydy</w:t>
      </w:r>
      <w:r w:rsidR="003759DF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>m yn defnyddio'r wybodaeth sydd</w:t>
      </w:r>
      <w:r w:rsidRPr="00945FC6">
        <w:rPr>
          <w:rFonts w:ascii="Comic Sans MS" w:eastAsia="Comic Sans MS" w:hAnsi="Comic Sans MS" w:cs="Comic Sans MS"/>
          <w:color w:val="404040"/>
          <w:sz w:val="24"/>
          <w:szCs w:val="24"/>
          <w:lang w:val="cy-GB" w:bidi="cy-GB"/>
        </w:rPr>
        <w:t xml:space="preserve"> gennym amdanoch. </w:t>
      </w:r>
    </w:p>
    <w:p w14:paraId="43BC5331" w14:textId="77777777" w:rsidR="000A15DF" w:rsidRPr="00945FC6" w:rsidRDefault="009A2F00" w:rsidP="00E10CFE">
      <w:pPr>
        <w:spacing w:line="240" w:lineRule="auto"/>
        <w:rPr>
          <w:rFonts w:ascii="Comic Sans MS" w:hAnsi="Comic Sans MS" w:cs="Arial"/>
          <w:b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404040"/>
          <w:sz w:val="24"/>
          <w:szCs w:val="24"/>
          <w:lang w:val="cy-GB" w:bidi="cy-GB"/>
        </w:rPr>
        <w:t xml:space="preserve">Pa wybodaeth ydym ni'n ei gasglu amdanoch chi? </w:t>
      </w:r>
    </w:p>
    <w:p w14:paraId="2AD06168" w14:textId="77777777" w:rsidR="00E10CFE" w:rsidRPr="00945FC6" w:rsidRDefault="00273FC4" w:rsidP="00E10CFE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Peidiwch â phoeni; rydym ond yn casglu'r wybodaeth sydd ei a</w:t>
      </w:r>
      <w:r w:rsidR="003759DF">
        <w:rPr>
          <w:rFonts w:ascii="Comic Sans MS" w:hAnsi="Comic Sans MS" w:cs="Comic Sans MS"/>
          <w:color w:val="000000"/>
          <w:sz w:val="24"/>
          <w:szCs w:val="24"/>
          <w:lang w:val="cy-GB"/>
        </w:rPr>
        <w:t>ngen arnom i'n helpu i'ch cadw chi’n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iach - fel eich enw, cyfeiriad, gwybodaeth am eich rhieni neu'ch gwarchodwyr, cofnodion o'ch apwyntiadau, ymweliadau, galwadau ffôn, eich cofnod iechyd, triniaeth a meddyginiaethau, canlyniadau profion, pelydr-x ac unrhyw wybodaeth arall i'n galluogi ni i ofalu amdanoch.</w:t>
      </w:r>
    </w:p>
    <w:p w14:paraId="1735AE1F" w14:textId="77777777" w:rsidR="000A15DF" w:rsidRPr="00945FC6" w:rsidRDefault="009A2F00" w:rsidP="00E10CFE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>Sut ydym ni’n defnyddio eich gwybodaeth?</w:t>
      </w:r>
    </w:p>
    <w:p w14:paraId="01659EDA" w14:textId="77777777" w:rsidR="00E10CFE" w:rsidRPr="00945FC6" w:rsidRDefault="009A2F00" w:rsidP="00E10CFE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color w:val="000000" w:themeColor="text1"/>
          <w:sz w:val="24"/>
          <w:szCs w:val="24"/>
          <w:lang w:val="cy-GB" w:bidi="cy-GB"/>
        </w:rPr>
        <w:t xml:space="preserve">Cwestiwn gwych arall!  Rydym yn cymryd eich gwybodaeth er mwyn ein helpu i ddarparu eich gofal.  Ond efallai bydd angen i ni rannu'r wybodaeth hon gyda timau meddygol eraill, fel ysbytai, os bydd angen i chi gael eich gweld gan feddyg arbennig neu os byddwch yn cael eich anfon am belydr-x.  Efallai bydd gofyn i'ch meddygfa helpu gyda ymchwil meddygol cyffrous; ond peidiwch </w:t>
      </w:r>
      <w:r w:rsidR="00B07705">
        <w:rPr>
          <w:rFonts w:ascii="Comic Sans MS" w:eastAsia="Comic Sans MS" w:hAnsi="Comic Sans MS" w:cs="Comic Sans MS"/>
          <w:color w:val="000000" w:themeColor="text1"/>
          <w:sz w:val="24"/>
          <w:szCs w:val="24"/>
          <w:lang w:val="cy-GB" w:bidi="cy-GB"/>
        </w:rPr>
        <w:t>â</w:t>
      </w:r>
      <w:r w:rsidRPr="00945FC6">
        <w:rPr>
          <w:rFonts w:ascii="Comic Sans MS" w:eastAsia="Comic Sans MS" w:hAnsi="Comic Sans MS" w:cs="Comic Sans MS"/>
          <w:color w:val="000000" w:themeColor="text1"/>
          <w:sz w:val="24"/>
          <w:szCs w:val="24"/>
          <w:lang w:val="cy-GB" w:bidi="cy-GB"/>
        </w:rPr>
        <w:t xml:space="preserve"> p</w:t>
      </w:r>
      <w:r w:rsidR="00B07705">
        <w:rPr>
          <w:rFonts w:ascii="Comic Sans MS" w:eastAsia="Comic Sans MS" w:hAnsi="Comic Sans MS" w:cs="Comic Sans MS"/>
          <w:color w:val="000000" w:themeColor="text1"/>
          <w:sz w:val="24"/>
          <w:szCs w:val="24"/>
          <w:lang w:val="cy-GB" w:bidi="cy-GB"/>
        </w:rPr>
        <w:t>h</w:t>
      </w:r>
      <w:r w:rsidRPr="00945FC6">
        <w:rPr>
          <w:rFonts w:ascii="Comic Sans MS" w:eastAsia="Comic Sans MS" w:hAnsi="Comic Sans MS" w:cs="Comic Sans MS"/>
          <w:color w:val="000000" w:themeColor="text1"/>
          <w:sz w:val="24"/>
          <w:szCs w:val="24"/>
          <w:lang w:val="cy-GB" w:bidi="cy-GB"/>
        </w:rPr>
        <w:t xml:space="preserve">oeni, byddwn bob amser yn gofyn i chi, neu'ch rhieni neu oedolion sydd â chyfrifoldeb rhieni, os bydd yn iawn i ni rannu'ch gwybodaeth. </w:t>
      </w:r>
    </w:p>
    <w:p w14:paraId="328BBE87" w14:textId="77777777" w:rsidR="008F4843" w:rsidRDefault="008F4843" w:rsidP="00E10CFE">
      <w:pPr>
        <w:spacing w:line="240" w:lineRule="auto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</w:pPr>
    </w:p>
    <w:p w14:paraId="361916C3" w14:textId="77777777" w:rsidR="008F4843" w:rsidRDefault="008F4843" w:rsidP="00E10CFE">
      <w:pPr>
        <w:spacing w:line="240" w:lineRule="auto"/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</w:pPr>
    </w:p>
    <w:p w14:paraId="7B8B1462" w14:textId="77777777" w:rsidR="000A15DF" w:rsidRPr="00945FC6" w:rsidRDefault="009A2F00" w:rsidP="00E10CFE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lastRenderedPageBreak/>
        <w:t xml:space="preserve">Sut ydym yn cadw'ch gwybodaeth yn gyfrinachol? </w:t>
      </w:r>
    </w:p>
    <w:p w14:paraId="2199FE85" w14:textId="77777777" w:rsidR="00E10CFE" w:rsidRPr="00945FC6" w:rsidRDefault="00273FC4" w:rsidP="00E10CFE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Mae'ch meddygfa'n gwybod ei fod yn bwysig iawn i ddiogelu'r wybodaeth sydd gennym amdanoch.  Rydym yn gwneud yn siŵr ein bod yn dilyn y rheolau sydd wedi'u hysgrifennu yn y GDPR a llyfrau rheolau pwysig eraill.   </w:t>
      </w:r>
    </w:p>
    <w:p w14:paraId="2BC6052A" w14:textId="77777777" w:rsidR="000A15DF" w:rsidRPr="00945FC6" w:rsidRDefault="00273FC4" w:rsidP="00E10CFE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lang w:val="cy-GB"/>
        </w:rPr>
        <w:t>Beth os oes gennyf broblem feddygol tymor hir?</w:t>
      </w:r>
    </w:p>
    <w:p w14:paraId="66C0F5B8" w14:textId="77777777" w:rsidR="00D76108" w:rsidRPr="00945FC6" w:rsidRDefault="00273FC4" w:rsidP="00D76108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Os oes gennych broblem feddygol tymor hir yna rydym yn gwybod ei fod yn bwysig i wneud yn siŵr bod eich gwybodaeth yn cael ei rannu gyda g</w:t>
      </w:r>
      <w:r w:rsidR="003759DF">
        <w:rPr>
          <w:rFonts w:ascii="Comic Sans MS" w:hAnsi="Comic Sans MS" w:cs="Comic Sans MS"/>
          <w:color w:val="000000"/>
          <w:sz w:val="24"/>
          <w:szCs w:val="24"/>
          <w:lang w:val="cy-GB"/>
        </w:rPr>
        <w:t>weithwyr gofal iechyd eraill er mwyn eu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helpu i'ch helpu chi, gan sicrhau eich bod yn cael y gofal sydd ei angen arnoch pan fyddwch ei angen!</w:t>
      </w:r>
    </w:p>
    <w:p w14:paraId="139F8F67" w14:textId="77777777" w:rsidR="000A15DF" w:rsidRPr="00945FC6" w:rsidRDefault="009A2F00" w:rsidP="00D76108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 xml:space="preserve">Dim eisiau rhannu? </w:t>
      </w:r>
    </w:p>
    <w:p w14:paraId="6B4D2A0C" w14:textId="77777777" w:rsidR="00D76108" w:rsidRPr="00945FC6" w:rsidRDefault="00273FC4" w:rsidP="00D76108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Gall bob un o'n cleifion, dim ots beth yw eu hoed, ddweud nad ydynt eisiau rhannu eu gwybodaeth.   Os </w:t>
      </w:r>
      <w:r w:rsidR="003759DF">
        <w:rPr>
          <w:rFonts w:ascii="Comic Sans MS" w:hAnsi="Comic Sans MS" w:cs="Comic Sans MS"/>
          <w:color w:val="000000"/>
          <w:sz w:val="24"/>
          <w:szCs w:val="24"/>
          <w:lang w:val="cy-GB"/>
        </w:rPr>
        <w:t>ydych o dan 16 mlwydd oed mae hy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n yn rhywbeth y bydd angen i'ch rhieni neu oedolion sydd â chyfrifoldeb rhieni</w:t>
      </w:r>
      <w:r w:rsidR="003759DF"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amdanoch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benderfynu</w:t>
      </w:r>
      <w:r w:rsidR="003759DF"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arno.  Gellir dod o hyd i f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wy o wybodaeth gan aelod o staff yn y feddygfa, a all hefyd egluro beth mae hyn yn ei olygu i chi.</w:t>
      </w:r>
    </w:p>
    <w:p w14:paraId="0A530114" w14:textId="77777777" w:rsidR="000A15DF" w:rsidRPr="00945FC6" w:rsidRDefault="009A2F00" w:rsidP="00D76108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 xml:space="preserve">Sut allaf gael mynediad at fy nghofnodion? </w:t>
      </w:r>
    </w:p>
    <w:p w14:paraId="2D5D1357" w14:textId="77777777" w:rsidR="002E2452" w:rsidRPr="00945FC6" w:rsidRDefault="00273FC4" w:rsidP="002E2452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Ydych chi'n cofio ni'n dweu</w:t>
      </w:r>
      <w:r w:rsidR="009A2F00">
        <w:rPr>
          <w:rFonts w:ascii="Comic Sans MS" w:hAnsi="Comic Sans MS" w:cs="Comic Sans MS"/>
          <w:color w:val="000000"/>
          <w:sz w:val="24"/>
          <w:szCs w:val="24"/>
          <w:lang w:val="cy-GB"/>
        </w:rPr>
        <w:t>d wrthoch chi am y GDPR?  O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s ydych eisiau gweld beth sydd wedi'i ysgrifennu amdanoch, </w:t>
      </w:r>
      <w:r w:rsidR="009A2F00">
        <w:rPr>
          <w:rFonts w:ascii="Comic Sans MS" w:hAnsi="Comic Sans MS" w:cs="Comic Sans MS"/>
          <w:color w:val="000000"/>
          <w:sz w:val="24"/>
          <w:szCs w:val="24"/>
          <w:lang w:val="cy-GB"/>
        </w:rPr>
        <w:t>mae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gennych hawl i gael mynediad at y wybodaeth sydd gennym amdanoch, ond bydd angen i chi gwblhau Cais Mynediad at Wybodaeth (SAR).   Bydd eich rhieni neu oedolion sydd â chyfrifoldeb rhieni yn gwneud hyn ar eich rhan os ydych o dan 16 mlwydd oed.</w:t>
      </w:r>
    </w:p>
    <w:p w14:paraId="66BBB77C" w14:textId="77777777" w:rsidR="000A15DF" w:rsidRPr="00945FC6" w:rsidRDefault="009A2F00" w:rsidP="002E2452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 xml:space="preserve">Beth ydw i'n ei wneud os bydd gennyf gwestiwn? </w:t>
      </w:r>
    </w:p>
    <w:p w14:paraId="4A7B09CE" w14:textId="77777777" w:rsidR="00945FC6" w:rsidRPr="00945FC6" w:rsidRDefault="00273FC4" w:rsidP="00945FC6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Os bydd gennych unrhyw gwestiynau, gofynnwch i un o dîm y Feddygfa neu eich rhieni neu oedolion sydd â chyfrifoldeb rhieni.  Gallwch ofyn i siarad â R</w:t>
      </w:r>
      <w:r w:rsidR="00B07705">
        <w:rPr>
          <w:rFonts w:ascii="Comic Sans MS" w:hAnsi="Comic Sans MS" w:cs="Comic Sans MS"/>
          <w:color w:val="000000"/>
          <w:sz w:val="24"/>
          <w:szCs w:val="24"/>
          <w:lang w:val="cy-GB"/>
        </w:rPr>
        <w:t>h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>eolwr y Feddygfa neu'r Dirprwy</w:t>
      </w:r>
    </w:p>
    <w:p w14:paraId="6D34040B" w14:textId="77777777" w:rsidR="000A15DF" w:rsidRPr="00945FC6" w:rsidRDefault="009A2F00" w:rsidP="000A15DF">
      <w:pPr>
        <w:spacing w:after="0"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 xml:space="preserve">Beth i'w wneud os nad ydych yn hapus am sut ydym yn rheoli eich gwybodaeth? </w:t>
      </w:r>
    </w:p>
    <w:p w14:paraId="7F8BFC86" w14:textId="77777777" w:rsidR="00945FC6" w:rsidRPr="00945FC6" w:rsidRDefault="008F4843" w:rsidP="000A15DF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8639B7D" w14:textId="77777777" w:rsidR="002E2452" w:rsidRPr="00945FC6" w:rsidRDefault="00273FC4" w:rsidP="002E2452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Rydym wirioneddol eisiau </w:t>
      </w:r>
      <w:r w:rsidR="009A2F00">
        <w:rPr>
          <w:rFonts w:ascii="Comic Sans MS" w:hAnsi="Comic Sans MS" w:cs="Comic Sans MS"/>
          <w:color w:val="000000"/>
          <w:sz w:val="24"/>
          <w:szCs w:val="24"/>
          <w:lang w:val="cy-GB"/>
        </w:rPr>
        <w:t>sicrhau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 eich bod yn hapus, ond rydym yn deall weithiau y gall pethau fynd o'i le.  Os ydych chi neu'ch rhieni neu oedolion sydd â chyfrifoldeb rhieni yn anhapus gydag unrhyw ran o'n dulliau prosesu data, gallwch siarad â rheolwr y feddygfa yn gyntaf.   Os byddwch </w:t>
      </w:r>
      <w:r w:rsidR="00B07705"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yn </w:t>
      </w:r>
      <w:r>
        <w:rPr>
          <w:rFonts w:ascii="Comic Sans MS" w:hAnsi="Comic Sans MS" w:cs="Comic Sans MS"/>
          <w:color w:val="000000"/>
          <w:sz w:val="24"/>
          <w:szCs w:val="24"/>
          <w:lang w:val="cy-GB"/>
        </w:rPr>
        <w:t xml:space="preserve">dal yn anhapus, gallwch gwyno.   Am fwy o wybodaeth ewch ar ico.org.uk a dewis 'Raising a concern'.  </w:t>
      </w:r>
    </w:p>
    <w:p w14:paraId="6050D928" w14:textId="77777777" w:rsidR="00945FC6" w:rsidRPr="00945FC6" w:rsidRDefault="008F4843" w:rsidP="00CF4621">
      <w:pPr>
        <w:spacing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8A7D011" w14:textId="77777777" w:rsidR="00945FC6" w:rsidRPr="00945FC6" w:rsidRDefault="00273FC4" w:rsidP="00CF4621">
      <w:pPr>
        <w:spacing w:line="240" w:lineRule="auto"/>
        <w:rPr>
          <w:rFonts w:ascii="Comic Sans MS" w:hAnsi="Comic Sans MS" w:cs="Arial"/>
          <w:b/>
          <w:color w:val="000000" w:themeColor="text1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lang w:val="cy-GB"/>
        </w:rPr>
        <w:lastRenderedPageBreak/>
        <w:t>Rydym bob amser yn gwneud yn siŵr bod y wybodaeth rydym yn ei roi i chi yn gyfredol.  Bydd unrhyw ddiweddariadau yn cael eu cyhoeddi ar ein gwefan, yn ein taflenni, ac ar ein posteri.</w:t>
      </w:r>
    </w:p>
    <w:p w14:paraId="78E5CB4D" w14:textId="77777777" w:rsidR="00E10CFE" w:rsidRPr="00945FC6" w:rsidRDefault="009A2F00" w:rsidP="00CF4621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945FC6">
        <w:rPr>
          <w:rFonts w:ascii="Comic Sans MS" w:eastAsia="Comic Sans MS" w:hAnsi="Comic Sans MS" w:cs="Comic Sans MS"/>
          <w:b/>
          <w:bCs/>
          <w:color w:val="000000" w:themeColor="text1"/>
          <w:sz w:val="24"/>
          <w:szCs w:val="24"/>
          <w:lang w:val="cy-GB" w:bidi="cy-GB"/>
        </w:rPr>
        <w:t xml:space="preserve">Bydd y polisi hwn yn cael ei adolygu ym mis Mai 2019.   </w:t>
      </w:r>
      <w:bookmarkStart w:id="1" w:name="cysill"/>
      <w:bookmarkEnd w:id="1"/>
    </w:p>
    <w:sectPr w:rsidR="00E10CFE" w:rsidRPr="00945FC6" w:rsidSect="00945FC6">
      <w:footerReference w:type="even" r:id="rId10"/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13E2" w14:textId="77777777" w:rsidR="005549CC" w:rsidRDefault="005549CC">
      <w:pPr>
        <w:spacing w:after="0" w:line="240" w:lineRule="auto"/>
      </w:pPr>
      <w:r>
        <w:separator/>
      </w:r>
    </w:p>
  </w:endnote>
  <w:endnote w:type="continuationSeparator" w:id="0">
    <w:p w14:paraId="0989D4B5" w14:textId="77777777" w:rsidR="005549CC" w:rsidRDefault="0055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DF1E" w14:textId="77777777" w:rsidR="00265B76" w:rsidRDefault="00077DA7" w:rsidP="008D65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F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C65EE" w14:textId="77777777" w:rsidR="00265B76" w:rsidRDefault="008F4843" w:rsidP="00265B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E5E65" w14:textId="239674ED" w:rsidR="00265B76" w:rsidRDefault="00077DA7" w:rsidP="008D65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A2F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8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6849DE" w14:textId="77777777" w:rsidR="00265B76" w:rsidRDefault="008F4843" w:rsidP="00265B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5677" w14:textId="77777777" w:rsidR="005549CC" w:rsidRDefault="005549CC">
      <w:pPr>
        <w:spacing w:after="0" w:line="240" w:lineRule="auto"/>
      </w:pPr>
      <w:r>
        <w:separator/>
      </w:r>
    </w:p>
  </w:footnote>
  <w:footnote w:type="continuationSeparator" w:id="0">
    <w:p w14:paraId="46168461" w14:textId="77777777" w:rsidR="005549CC" w:rsidRDefault="0055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3A41" w14:textId="77777777" w:rsidR="008F4843" w:rsidRDefault="008F4843" w:rsidP="000A15DF">
    <w:pPr>
      <w:pStyle w:val="Header"/>
      <w:rPr>
        <w:rFonts w:ascii="Calibri" w:eastAsia="Calibri" w:hAnsi="Calibri" w:cs="Calibri"/>
        <w:b/>
        <w:bCs/>
        <w:color w:val="404040"/>
        <w:sz w:val="28"/>
        <w:szCs w:val="28"/>
        <w:lang w:val="cy-GB" w:bidi="cy-GB"/>
      </w:rPr>
    </w:pPr>
    <w:r>
      <w:rPr>
        <w:rFonts w:ascii="Calibri" w:eastAsia="Calibri" w:hAnsi="Calibri" w:cs="Calibri"/>
        <w:b/>
        <w:bCs/>
        <w:color w:val="404040"/>
        <w:sz w:val="28"/>
        <w:szCs w:val="28"/>
        <w:lang w:val="cy-GB" w:bidi="cy-GB"/>
      </w:rPr>
      <w:t xml:space="preserve"> BRON DERW MEDICAL CENTRE</w:t>
    </w:r>
  </w:p>
  <w:p w14:paraId="02C8A2B6" w14:textId="77777777" w:rsidR="000A15DF" w:rsidRPr="000A15DF" w:rsidRDefault="009A2F00" w:rsidP="000A15DF">
    <w:pPr>
      <w:pStyle w:val="Header"/>
    </w:pPr>
    <w:r w:rsidRPr="00945FC6">
      <w:rPr>
        <w:rFonts w:ascii="Calibri" w:eastAsia="Calibri" w:hAnsi="Calibri" w:cs="Calibri"/>
        <w:b/>
        <w:bCs/>
        <w:color w:val="404040"/>
        <w:sz w:val="28"/>
        <w:szCs w:val="28"/>
        <w:lang w:val="cy-GB" w:bidi="cy-GB"/>
      </w:rPr>
      <w:t xml:space="preserve">DATGANIAD PREIFATRWYDD - PLANT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8BC"/>
    <w:multiLevelType w:val="hybridMultilevel"/>
    <w:tmpl w:val="D72C67C0"/>
    <w:lvl w:ilvl="0" w:tplc="F5A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2F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CA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F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C6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4B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CA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4E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ED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1C30"/>
    <w:multiLevelType w:val="hybridMultilevel"/>
    <w:tmpl w:val="043CE8EC"/>
    <w:lvl w:ilvl="0" w:tplc="88D86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A5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67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4D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6B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6D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8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05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A3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257E"/>
    <w:multiLevelType w:val="hybridMultilevel"/>
    <w:tmpl w:val="08002AD8"/>
    <w:lvl w:ilvl="0" w:tplc="0E961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0F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D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C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4A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E7E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0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A0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4E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6F82"/>
    <w:multiLevelType w:val="hybridMultilevel"/>
    <w:tmpl w:val="01E890E2"/>
    <w:lvl w:ilvl="0" w:tplc="98800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D03A84" w:tentative="1">
      <w:start w:val="1"/>
      <w:numFmt w:val="lowerLetter"/>
      <w:lvlText w:val="%2."/>
      <w:lvlJc w:val="left"/>
      <w:pPr>
        <w:ind w:left="1800" w:hanging="360"/>
      </w:pPr>
    </w:lvl>
    <w:lvl w:ilvl="2" w:tplc="32C65266" w:tentative="1">
      <w:start w:val="1"/>
      <w:numFmt w:val="lowerRoman"/>
      <w:lvlText w:val="%3."/>
      <w:lvlJc w:val="right"/>
      <w:pPr>
        <w:ind w:left="2520" w:hanging="180"/>
      </w:pPr>
    </w:lvl>
    <w:lvl w:ilvl="3" w:tplc="88F49936" w:tentative="1">
      <w:start w:val="1"/>
      <w:numFmt w:val="decimal"/>
      <w:lvlText w:val="%4."/>
      <w:lvlJc w:val="left"/>
      <w:pPr>
        <w:ind w:left="3240" w:hanging="360"/>
      </w:pPr>
    </w:lvl>
    <w:lvl w:ilvl="4" w:tplc="11E60F62" w:tentative="1">
      <w:start w:val="1"/>
      <w:numFmt w:val="lowerLetter"/>
      <w:lvlText w:val="%5."/>
      <w:lvlJc w:val="left"/>
      <w:pPr>
        <w:ind w:left="3960" w:hanging="360"/>
      </w:pPr>
    </w:lvl>
    <w:lvl w:ilvl="5" w:tplc="9376AF96" w:tentative="1">
      <w:start w:val="1"/>
      <w:numFmt w:val="lowerRoman"/>
      <w:lvlText w:val="%6."/>
      <w:lvlJc w:val="right"/>
      <w:pPr>
        <w:ind w:left="4680" w:hanging="180"/>
      </w:pPr>
    </w:lvl>
    <w:lvl w:ilvl="6" w:tplc="B96E4A78" w:tentative="1">
      <w:start w:val="1"/>
      <w:numFmt w:val="decimal"/>
      <w:lvlText w:val="%7."/>
      <w:lvlJc w:val="left"/>
      <w:pPr>
        <w:ind w:left="5400" w:hanging="360"/>
      </w:pPr>
    </w:lvl>
    <w:lvl w:ilvl="7" w:tplc="2BCEEDEE" w:tentative="1">
      <w:start w:val="1"/>
      <w:numFmt w:val="lowerLetter"/>
      <w:lvlText w:val="%8."/>
      <w:lvlJc w:val="left"/>
      <w:pPr>
        <w:ind w:left="6120" w:hanging="360"/>
      </w:pPr>
    </w:lvl>
    <w:lvl w:ilvl="8" w:tplc="80B623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93063"/>
    <w:multiLevelType w:val="hybridMultilevel"/>
    <w:tmpl w:val="29E23882"/>
    <w:lvl w:ilvl="0" w:tplc="36A49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22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82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A6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A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61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AC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4A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42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3DD8"/>
    <w:multiLevelType w:val="hybridMultilevel"/>
    <w:tmpl w:val="AE00A1DA"/>
    <w:lvl w:ilvl="0" w:tplc="A7D8A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C7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4F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4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26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60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0F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E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82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514F"/>
    <w:multiLevelType w:val="hybridMultilevel"/>
    <w:tmpl w:val="F21EF638"/>
    <w:lvl w:ilvl="0" w:tplc="E034CC0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D034F624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98033FC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B8CC0B7C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E4B6B996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5764317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F7E8A8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D8082C2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DA0E0D64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6A1D9D"/>
    <w:multiLevelType w:val="hybridMultilevel"/>
    <w:tmpl w:val="A9B88EFC"/>
    <w:lvl w:ilvl="0" w:tplc="946EE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E5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4D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2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6F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8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0E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AF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C4"/>
    <w:rsid w:val="00077DA7"/>
    <w:rsid w:val="000B4487"/>
    <w:rsid w:val="00170380"/>
    <w:rsid w:val="001F1066"/>
    <w:rsid w:val="00273FC4"/>
    <w:rsid w:val="003759DF"/>
    <w:rsid w:val="004A5EAE"/>
    <w:rsid w:val="005549CC"/>
    <w:rsid w:val="008F4843"/>
    <w:rsid w:val="009A2F00"/>
    <w:rsid w:val="00B02E6E"/>
    <w:rsid w:val="00B07705"/>
    <w:rsid w:val="00F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137E"/>
  <w15:docId w15:val="{22E2B409-AABE-4757-B21A-CED92854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EAE"/>
  </w:style>
  <w:style w:type="paragraph" w:styleId="Heading1">
    <w:name w:val="heading 1"/>
    <w:basedOn w:val="Normal"/>
    <w:link w:val="Heading1Char"/>
    <w:uiPriority w:val="3"/>
    <w:qFormat/>
    <w:rsid w:val="004A5EAE"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A5EAE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A5EAE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A5EAE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A5EAE"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A5EAE"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A5EAE"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A5EAE"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A5EAE"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4A5EAE"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A5EAE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4A5EAE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4A5EAE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sid w:val="004A5EAE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rsid w:val="004A5EAE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sid w:val="004A5E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rsid w:val="004A5EAE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A5EAE"/>
  </w:style>
  <w:style w:type="paragraph" w:styleId="Footer">
    <w:name w:val="footer"/>
    <w:basedOn w:val="Normal"/>
    <w:link w:val="FooterChar"/>
    <w:uiPriority w:val="99"/>
    <w:unhideWhenUsed/>
    <w:qFormat/>
    <w:rsid w:val="004A5EAE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A5EAE"/>
  </w:style>
  <w:style w:type="character" w:customStyle="1" w:styleId="Heading5Char">
    <w:name w:val="Heading 5 Char"/>
    <w:basedOn w:val="DefaultParagraphFont"/>
    <w:link w:val="Heading5"/>
    <w:uiPriority w:val="9"/>
    <w:semiHidden/>
    <w:rsid w:val="004A5EAE"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EAE"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EAE"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A5EAE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AE"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EAE"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ListParagraph">
    <w:name w:val="List Paragraph"/>
    <w:basedOn w:val="Normal"/>
    <w:uiPriority w:val="34"/>
    <w:unhideWhenUsed/>
    <w:qFormat/>
    <w:rsid w:val="00714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BEB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BEB"/>
    <w:rPr>
      <w:color w:val="9775A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65B76"/>
  </w:style>
  <w:style w:type="paragraph" w:styleId="FootnoteText">
    <w:name w:val="footnote text"/>
    <w:basedOn w:val="Normal"/>
    <w:link w:val="FootnoteTextChar"/>
    <w:unhideWhenUsed/>
    <w:rsid w:val="002E2452"/>
    <w:pPr>
      <w:spacing w:after="0" w:line="240" w:lineRule="auto"/>
    </w:pPr>
    <w:rPr>
      <w:color w:val="auto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E2452"/>
    <w:rPr>
      <w:color w:val="auto"/>
      <w:sz w:val="24"/>
      <w:szCs w:val="24"/>
      <w:lang w:val="en-GB"/>
    </w:rPr>
  </w:style>
  <w:style w:type="character" w:styleId="FootnoteReference">
    <w:name w:val="footnote reference"/>
    <w:basedOn w:val="DefaultParagraphFont"/>
    <w:unhideWhenUsed/>
    <w:rsid w:val="002E24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cp:lastModifiedBy>Shelagh Price (Bangor - Bron Derw Medical Centre)</cp:lastModifiedBy>
  <cp:revision>2</cp:revision>
  <cp:lastPrinted>2018-06-26T07:26:00Z</cp:lastPrinted>
  <dcterms:created xsi:type="dcterms:W3CDTF">2018-06-26T07:26:00Z</dcterms:created>
  <dcterms:modified xsi:type="dcterms:W3CDTF">2018-06-26T07:26:00Z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TF10002065</vt:lpwstr>
  </property>
  <property fmtid="{D5CDD505-2E9C-101B-9397-08002B2CF9AE}" pid="3" name="ContentTypeId">
    <vt:lpwstr>0x0101009C467C137A7CDE448CB0A43503782328</vt:lpwstr>
  </property>
</Properties>
</file>